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D3648" w14:textId="77777777" w:rsidR="00C10177" w:rsidRPr="0013246C" w:rsidRDefault="00916FBE" w:rsidP="00C10177">
      <w:pPr>
        <w:pStyle w:val="Title"/>
        <w:jc w:val="center"/>
        <w:rPr>
          <w:lang w:val="en-US"/>
        </w:rPr>
      </w:pPr>
      <w:bookmarkStart w:id="0" w:name="_Hlk30152174"/>
      <w:r w:rsidRPr="0013246C">
        <w:rPr>
          <w:lang w:val="en-US"/>
        </w:rPr>
        <w:t xml:space="preserve">CELSA </w:t>
      </w:r>
      <w:r w:rsidR="0013246C" w:rsidRPr="0013246C">
        <w:rPr>
          <w:lang w:val="en-US"/>
        </w:rPr>
        <w:t xml:space="preserve">Service to </w:t>
      </w:r>
      <w:r w:rsidRPr="0013246C">
        <w:rPr>
          <w:lang w:val="en-US"/>
        </w:rPr>
        <w:t xml:space="preserve">Society </w:t>
      </w:r>
      <w:r w:rsidR="0013246C" w:rsidRPr="0013246C">
        <w:rPr>
          <w:lang w:val="en-US"/>
        </w:rPr>
        <w:t>Awards</w:t>
      </w:r>
      <w:bookmarkEnd w:id="0"/>
    </w:p>
    <w:p w14:paraId="6CA83ABA" w14:textId="77777777" w:rsidR="00C10177" w:rsidRPr="0013246C" w:rsidRDefault="00C10177" w:rsidP="00C10177">
      <w:pPr>
        <w:rPr>
          <w:lang w:val="en-US"/>
        </w:rPr>
      </w:pPr>
    </w:p>
    <w:p w14:paraId="0CE1E8DC" w14:textId="7CD280DE" w:rsidR="00C10177" w:rsidRDefault="0013246C" w:rsidP="00C10177">
      <w:pPr>
        <w:rPr>
          <w:lang w:val="en-US"/>
        </w:rPr>
      </w:pPr>
      <w:bookmarkStart w:id="1" w:name="_Hlk30152253"/>
      <w:r w:rsidRPr="0013246C">
        <w:rPr>
          <w:lang w:val="en-US"/>
        </w:rPr>
        <w:t>CELSA</w:t>
      </w:r>
      <w:r w:rsidR="007E2F39">
        <w:rPr>
          <w:lang w:val="en-US"/>
        </w:rPr>
        <w:t>,</w:t>
      </w:r>
      <w:r w:rsidRPr="0013246C">
        <w:rPr>
          <w:lang w:val="en-US"/>
        </w:rPr>
        <w:t xml:space="preserve"> as a consortium of European universities working together </w:t>
      </w:r>
      <w:r w:rsidR="007E2F39">
        <w:rPr>
          <w:lang w:val="en-US"/>
        </w:rPr>
        <w:t>o</w:t>
      </w:r>
      <w:r w:rsidR="007E2F39" w:rsidRPr="0013246C">
        <w:rPr>
          <w:lang w:val="en-US"/>
        </w:rPr>
        <w:t xml:space="preserve">n </w:t>
      </w:r>
      <w:r w:rsidRPr="0013246C">
        <w:rPr>
          <w:lang w:val="en-US"/>
        </w:rPr>
        <w:t xml:space="preserve">research and education, wants to </w:t>
      </w:r>
      <w:proofErr w:type="spellStart"/>
      <w:r w:rsidRPr="0013246C">
        <w:rPr>
          <w:lang w:val="en-US"/>
        </w:rPr>
        <w:t>honour</w:t>
      </w:r>
      <w:proofErr w:type="spellEnd"/>
      <w:r w:rsidRPr="0013246C">
        <w:rPr>
          <w:lang w:val="en-US"/>
        </w:rPr>
        <w:t xml:space="preserve"> those colle</w:t>
      </w:r>
      <w:r>
        <w:rPr>
          <w:lang w:val="en-US"/>
        </w:rPr>
        <w:t>a</w:t>
      </w:r>
      <w:r w:rsidRPr="0013246C">
        <w:rPr>
          <w:lang w:val="en-US"/>
        </w:rPr>
        <w:t xml:space="preserve">gues of our universities who have performed way beyond their duties in order to service their community and mankind in general. </w:t>
      </w:r>
      <w:r>
        <w:rPr>
          <w:lang w:val="en-US"/>
        </w:rPr>
        <w:t xml:space="preserve"> In this way</w:t>
      </w:r>
      <w:r w:rsidR="007E2F39">
        <w:rPr>
          <w:lang w:val="en-US"/>
        </w:rPr>
        <w:t>,</w:t>
      </w:r>
      <w:r>
        <w:rPr>
          <w:lang w:val="en-US"/>
        </w:rPr>
        <w:t xml:space="preserve"> CELSA stresses the importance of service to the community </w:t>
      </w:r>
      <w:r w:rsidR="007E2F39">
        <w:rPr>
          <w:lang w:val="en-US"/>
        </w:rPr>
        <w:t>as a main task</w:t>
      </w:r>
      <w:r>
        <w:rPr>
          <w:lang w:val="en-US"/>
        </w:rPr>
        <w:t xml:space="preserve"> </w:t>
      </w:r>
      <w:r w:rsidR="009D4D25">
        <w:rPr>
          <w:lang w:val="en-US"/>
        </w:rPr>
        <w:t xml:space="preserve">of </w:t>
      </w:r>
      <w:r>
        <w:rPr>
          <w:lang w:val="en-US"/>
        </w:rPr>
        <w:t xml:space="preserve">universities. </w:t>
      </w:r>
    </w:p>
    <w:p w14:paraId="51AEF9FE" w14:textId="77777777" w:rsidR="0013246C" w:rsidRDefault="0013246C" w:rsidP="00C10177">
      <w:pPr>
        <w:rPr>
          <w:lang w:val="en-US"/>
        </w:rPr>
      </w:pPr>
      <w:r>
        <w:rPr>
          <w:lang w:val="en-US"/>
        </w:rPr>
        <w:t>Every year CELSA will award one to three CELSA Service to Society Awards. To qualify for the award:</w:t>
      </w:r>
    </w:p>
    <w:p w14:paraId="40B95659" w14:textId="77777777" w:rsidR="0013246C" w:rsidRDefault="0013246C" w:rsidP="00C10177">
      <w:pPr>
        <w:rPr>
          <w:lang w:val="en-US"/>
        </w:rPr>
      </w:pPr>
      <w:r>
        <w:rPr>
          <w:lang w:val="en-US"/>
        </w:rPr>
        <w:t>-one has to be nominated by professors of at least two CELSA member universities;</w:t>
      </w:r>
    </w:p>
    <w:p w14:paraId="21325C57" w14:textId="7CF7C38A" w:rsidR="0013246C" w:rsidRDefault="0013246C" w:rsidP="00C10177">
      <w:pPr>
        <w:rPr>
          <w:lang w:val="en-US"/>
        </w:rPr>
      </w:pPr>
      <w:r>
        <w:rPr>
          <w:lang w:val="en-US"/>
        </w:rPr>
        <w:t>-the nominee has to be a member of the academic staff</w:t>
      </w:r>
      <w:r w:rsidR="009D4D25">
        <w:rPr>
          <w:rStyle w:val="FootnoteReference"/>
          <w:lang w:val="en-US"/>
        </w:rPr>
        <w:footnoteReference w:id="1"/>
      </w:r>
      <w:r>
        <w:rPr>
          <w:lang w:val="en-US"/>
        </w:rPr>
        <w:t xml:space="preserve"> of one of the CELSA member universities;</w:t>
      </w:r>
    </w:p>
    <w:p w14:paraId="240D3E70" w14:textId="77777777" w:rsidR="0013246C" w:rsidRDefault="0013246C" w:rsidP="00C10177">
      <w:pPr>
        <w:rPr>
          <w:lang w:val="en-US"/>
        </w:rPr>
      </w:pPr>
      <w:r>
        <w:rPr>
          <w:lang w:val="en-US"/>
        </w:rPr>
        <w:t>-the nominee has to have carried out excellent research and/or excellent academic teaching;</w:t>
      </w:r>
    </w:p>
    <w:p w14:paraId="2B211772" w14:textId="40F206EE" w:rsidR="0013246C" w:rsidRDefault="0013246C" w:rsidP="00C10177">
      <w:pPr>
        <w:rPr>
          <w:lang w:val="en-US"/>
        </w:rPr>
      </w:pPr>
      <w:r>
        <w:rPr>
          <w:lang w:val="en-US"/>
        </w:rPr>
        <w:t xml:space="preserve">-the nominee has performed this research and/or this teaching paying a more than average attention to the need to service the community. </w:t>
      </w:r>
      <w:bookmarkEnd w:id="1"/>
      <w:r w:rsidR="00FE67F5">
        <w:rPr>
          <w:lang w:val="en-US"/>
        </w:rPr>
        <w:t xml:space="preserve">Doing </w:t>
      </w:r>
      <w:r>
        <w:rPr>
          <w:lang w:val="en-US"/>
        </w:rPr>
        <w:t>research or teaching which by itself (due to the subject matter e.g. medical research) has a positive social impact is not sufficient. To qualify</w:t>
      </w:r>
      <w:r w:rsidR="00FE67F5">
        <w:rPr>
          <w:lang w:val="en-US"/>
        </w:rPr>
        <w:t>,</w:t>
      </w:r>
      <w:r>
        <w:rPr>
          <w:lang w:val="en-US"/>
        </w:rPr>
        <w:t xml:space="preserve"> the nominee has to have gone beyond the professional exercise of his/her duties; a significant extra social dimension of service to the community has to be</w:t>
      </w:r>
      <w:bookmarkStart w:id="2" w:name="_GoBack"/>
      <w:bookmarkEnd w:id="2"/>
      <w:r>
        <w:rPr>
          <w:lang w:val="en-US"/>
        </w:rPr>
        <w:t xml:space="preserve"> demonstrated. </w:t>
      </w:r>
      <w:r w:rsidR="00FE67F5">
        <w:rPr>
          <w:lang w:val="en-US"/>
        </w:rPr>
        <w:t xml:space="preserve"> The service to the community can consist of special care for the weakest segments of the population, special attention for the social, economic or cultural impact, special efforts for broadening and deepening the information provided to the population and the related democratic decision making,  etc. ; it can amongst others take the form of a detached commitment to the service to the community, even if that is not beneficial to the own career or material conditions. </w:t>
      </w:r>
    </w:p>
    <w:p w14:paraId="2F8D3234" w14:textId="5B9B1E75" w:rsidR="000E076A" w:rsidRDefault="000E076A" w:rsidP="00C10177">
      <w:pPr>
        <w:rPr>
          <w:lang w:val="en-US"/>
        </w:rPr>
      </w:pPr>
      <w:r>
        <w:rPr>
          <w:lang w:val="en-US"/>
        </w:rPr>
        <w:t xml:space="preserve">-nominees are in principle individual persons; exceptionally the award may be given to a limited number of persons. Institutes and </w:t>
      </w:r>
      <w:proofErr w:type="spellStart"/>
      <w:r>
        <w:rPr>
          <w:lang w:val="en-US"/>
        </w:rPr>
        <w:t>organisations</w:t>
      </w:r>
      <w:proofErr w:type="spellEnd"/>
      <w:r>
        <w:rPr>
          <w:lang w:val="en-US"/>
        </w:rPr>
        <w:t xml:space="preserve"> </w:t>
      </w:r>
      <w:r w:rsidR="00B6425C">
        <w:rPr>
          <w:lang w:val="en-US"/>
        </w:rPr>
        <w:t>d</w:t>
      </w:r>
      <w:r>
        <w:rPr>
          <w:lang w:val="en-US"/>
        </w:rPr>
        <w:t>o not qualify.</w:t>
      </w:r>
    </w:p>
    <w:p w14:paraId="56CBBACC" w14:textId="77777777" w:rsidR="00FE67F5" w:rsidRDefault="00FE67F5" w:rsidP="00C10177">
      <w:pPr>
        <w:rPr>
          <w:lang w:val="en-US"/>
        </w:rPr>
      </w:pPr>
      <w:bookmarkStart w:id="3" w:name="_Hlk30152289"/>
      <w:r>
        <w:rPr>
          <w:lang w:val="en-US"/>
        </w:rPr>
        <w:t xml:space="preserve">Nominations have to be entered jointly by at least two members of the academic staff of at least two CELSA universities. The nomination contains the names and coordinates of the nominators and of the nominee, as well as a motivation of the nomination not exceeding </w:t>
      </w:r>
      <w:r w:rsidR="00B450CF">
        <w:rPr>
          <w:lang w:val="en-US"/>
        </w:rPr>
        <w:t>2000 words.</w:t>
      </w:r>
    </w:p>
    <w:p w14:paraId="60CA1001" w14:textId="47460AC3" w:rsidR="00FA5964" w:rsidRDefault="00FA5964" w:rsidP="00C10177">
      <w:pPr>
        <w:rPr>
          <w:lang w:val="en-US"/>
        </w:rPr>
      </w:pPr>
      <w:bookmarkStart w:id="4" w:name="_Hlk30152294"/>
      <w:bookmarkEnd w:id="3"/>
      <w:r>
        <w:rPr>
          <w:lang w:val="en-US"/>
        </w:rPr>
        <w:t>Nominations are to reach CELSA secretariat befo</w:t>
      </w:r>
      <w:r w:rsidR="000E076A">
        <w:rPr>
          <w:lang w:val="en-US"/>
        </w:rPr>
        <w:t xml:space="preserve">re </w:t>
      </w:r>
      <w:r w:rsidR="00A33CBE">
        <w:rPr>
          <w:lang w:val="en-US"/>
        </w:rPr>
        <w:t>April 30</w:t>
      </w:r>
      <w:r w:rsidR="000E076A">
        <w:rPr>
          <w:lang w:val="en-US"/>
        </w:rPr>
        <w:t xml:space="preserve">, </w:t>
      </w:r>
      <w:r w:rsidR="00B6425C">
        <w:rPr>
          <w:lang w:val="en-US"/>
        </w:rPr>
        <w:t>2020</w:t>
      </w:r>
      <w:r w:rsidR="000E076A">
        <w:rPr>
          <w:lang w:val="en-US"/>
        </w:rPr>
        <w:t>.</w:t>
      </w:r>
    </w:p>
    <w:bookmarkEnd w:id="4"/>
    <w:p w14:paraId="42D4E5C8" w14:textId="38A49C2C" w:rsidR="000E076A" w:rsidRDefault="000E076A" w:rsidP="00C10177">
      <w:pPr>
        <w:rPr>
          <w:lang w:val="en-US"/>
        </w:rPr>
      </w:pPr>
      <w:r>
        <w:rPr>
          <w:lang w:val="en-US"/>
        </w:rPr>
        <w:t xml:space="preserve">The CELSA secretariat will screen the nominations upon their formal admissibility. </w:t>
      </w:r>
      <w:r w:rsidR="009D4D25">
        <w:rPr>
          <w:lang w:val="en-US"/>
        </w:rPr>
        <w:t>Admissible nominees will be informed and asked for permission to proceed with their candidacy.</w:t>
      </w:r>
    </w:p>
    <w:p w14:paraId="7C800750" w14:textId="77777777" w:rsidR="000E076A" w:rsidRDefault="000E076A" w:rsidP="00C10177">
      <w:pPr>
        <w:rPr>
          <w:lang w:val="en-US"/>
        </w:rPr>
      </w:pPr>
      <w:r>
        <w:rPr>
          <w:lang w:val="en-US"/>
        </w:rPr>
        <w:t>The nominations will be ordered and a motivated proposal of selection of the winners of the award(s) will be made by a Committee consisting of the previous and the actual President of CELSA and the Secretary-General of CELSA. Each university will have the possibility to comment in written upon this selection proposal. Final decision as to the winners of the award(s) will be made during the yearly CELSA Board meeting</w:t>
      </w:r>
      <w:r w:rsidR="003A1052">
        <w:rPr>
          <w:lang w:val="en-US"/>
        </w:rPr>
        <w:t xml:space="preserve"> on the basis of the proposal and the provided written comments</w:t>
      </w:r>
      <w:r>
        <w:rPr>
          <w:lang w:val="en-US"/>
        </w:rPr>
        <w:t>.</w:t>
      </w:r>
    </w:p>
    <w:p w14:paraId="56A58A36" w14:textId="77777777" w:rsidR="00142C5F" w:rsidRDefault="000E076A" w:rsidP="00782192">
      <w:pPr>
        <w:pStyle w:val="NormalWeb"/>
        <w:shd w:val="clear" w:color="auto" w:fill="FFFFFF"/>
        <w:spacing w:before="0" w:beforeAutospacing="0"/>
        <w:rPr>
          <w:rFonts w:asciiTheme="minorHAnsi" w:hAnsiTheme="minorHAnsi" w:cs="Arial"/>
          <w:color w:val="333333"/>
          <w:sz w:val="22"/>
        </w:rPr>
      </w:pPr>
      <w:r>
        <w:rPr>
          <w:rFonts w:asciiTheme="minorHAnsi" w:hAnsiTheme="minorHAnsi" w:cs="Arial"/>
          <w:color w:val="333333"/>
          <w:sz w:val="22"/>
        </w:rPr>
        <w:t xml:space="preserve">The decision of the CELSA Board is final and cannot be challenged. </w:t>
      </w:r>
    </w:p>
    <w:p w14:paraId="27B42717" w14:textId="5AAAD305" w:rsidR="000E076A" w:rsidRDefault="000E076A" w:rsidP="00782192">
      <w:pPr>
        <w:pStyle w:val="NormalWeb"/>
        <w:shd w:val="clear" w:color="auto" w:fill="FFFFFF"/>
        <w:spacing w:before="0" w:beforeAutospacing="0"/>
        <w:rPr>
          <w:rFonts w:asciiTheme="minorHAnsi" w:hAnsiTheme="minorHAnsi" w:cs="Arial"/>
          <w:color w:val="333333"/>
          <w:sz w:val="22"/>
        </w:rPr>
      </w:pPr>
      <w:r>
        <w:rPr>
          <w:rFonts w:asciiTheme="minorHAnsi" w:hAnsiTheme="minorHAnsi" w:cs="Arial"/>
          <w:color w:val="333333"/>
          <w:sz w:val="22"/>
        </w:rPr>
        <w:lastRenderedPageBreak/>
        <w:t>The award is honorific and does not imply any financial reward.</w:t>
      </w:r>
      <w:r w:rsidR="003A1052">
        <w:rPr>
          <w:rFonts w:asciiTheme="minorHAnsi" w:hAnsiTheme="minorHAnsi" w:cs="Arial"/>
          <w:color w:val="333333"/>
          <w:sz w:val="22"/>
        </w:rPr>
        <w:t xml:space="preserve"> A certificate of the award will testify the </w:t>
      </w:r>
      <w:proofErr w:type="spellStart"/>
      <w:r w:rsidR="003A1052">
        <w:rPr>
          <w:rFonts w:asciiTheme="minorHAnsi" w:hAnsiTheme="minorHAnsi" w:cs="Arial"/>
          <w:color w:val="333333"/>
          <w:sz w:val="22"/>
        </w:rPr>
        <w:t>honour</w:t>
      </w:r>
      <w:proofErr w:type="spellEnd"/>
      <w:r w:rsidR="003A1052">
        <w:rPr>
          <w:rFonts w:asciiTheme="minorHAnsi" w:hAnsiTheme="minorHAnsi" w:cs="Arial"/>
          <w:color w:val="333333"/>
          <w:sz w:val="22"/>
        </w:rPr>
        <w:t xml:space="preserve">. CELSA </w:t>
      </w:r>
      <w:r>
        <w:rPr>
          <w:rFonts w:asciiTheme="minorHAnsi" w:hAnsiTheme="minorHAnsi" w:cs="Arial"/>
          <w:color w:val="333333"/>
          <w:sz w:val="22"/>
        </w:rPr>
        <w:t xml:space="preserve">and/or the member universities will make that the award(s) </w:t>
      </w:r>
      <w:r w:rsidR="003A1052">
        <w:rPr>
          <w:rFonts w:asciiTheme="minorHAnsi" w:hAnsiTheme="minorHAnsi" w:cs="Arial"/>
          <w:color w:val="333333"/>
          <w:sz w:val="22"/>
        </w:rPr>
        <w:t xml:space="preserve">will be given due attention at a formal academic celebration. </w:t>
      </w:r>
    </w:p>
    <w:p w14:paraId="1DF09418" w14:textId="77777777" w:rsidR="00782192" w:rsidRPr="00782192" w:rsidRDefault="00782192" w:rsidP="00782192">
      <w:pPr>
        <w:pStyle w:val="NormalWeb"/>
        <w:shd w:val="clear" w:color="auto" w:fill="FFFFFF"/>
        <w:spacing w:before="0" w:beforeAutospacing="0"/>
        <w:rPr>
          <w:rFonts w:asciiTheme="minorHAnsi" w:hAnsiTheme="minorHAnsi" w:cs="Arial"/>
          <w:color w:val="333333"/>
          <w:sz w:val="22"/>
        </w:rPr>
      </w:pPr>
    </w:p>
    <w:sectPr w:rsidR="00782192" w:rsidRPr="007821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18DC6" w14:textId="77777777" w:rsidR="00BC742E" w:rsidRDefault="00BC742E" w:rsidP="009D4D25">
      <w:pPr>
        <w:spacing w:after="0" w:line="240" w:lineRule="auto"/>
      </w:pPr>
      <w:r>
        <w:separator/>
      </w:r>
    </w:p>
  </w:endnote>
  <w:endnote w:type="continuationSeparator" w:id="0">
    <w:p w14:paraId="308769A8" w14:textId="77777777" w:rsidR="00BC742E" w:rsidRDefault="00BC742E" w:rsidP="009D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42940" w14:textId="77777777" w:rsidR="00BC742E" w:rsidRDefault="00BC742E" w:rsidP="009D4D25">
      <w:pPr>
        <w:spacing w:after="0" w:line="240" w:lineRule="auto"/>
      </w:pPr>
      <w:r>
        <w:separator/>
      </w:r>
    </w:p>
  </w:footnote>
  <w:footnote w:type="continuationSeparator" w:id="0">
    <w:p w14:paraId="38570EF6" w14:textId="77777777" w:rsidR="00BC742E" w:rsidRDefault="00BC742E" w:rsidP="009D4D25">
      <w:pPr>
        <w:spacing w:after="0" w:line="240" w:lineRule="auto"/>
      </w:pPr>
      <w:r>
        <w:continuationSeparator/>
      </w:r>
    </w:p>
  </w:footnote>
  <w:footnote w:id="1">
    <w:p w14:paraId="48158D21" w14:textId="3964FDCC" w:rsidR="009D4D25" w:rsidRPr="009D4D25" w:rsidRDefault="009D4D25">
      <w:pPr>
        <w:pStyle w:val="FootnoteText"/>
        <w:rPr>
          <w:lang w:val="en-US"/>
        </w:rPr>
      </w:pPr>
      <w:r>
        <w:rPr>
          <w:rStyle w:val="FootnoteReference"/>
        </w:rPr>
        <w:footnoteRef/>
      </w:r>
      <w:r w:rsidRPr="009D4D25">
        <w:rPr>
          <w:lang w:val="en-US"/>
        </w:rPr>
        <w:t xml:space="preserve"> </w:t>
      </w:r>
      <w:r>
        <w:rPr>
          <w:lang w:val="en-US"/>
        </w:rPr>
        <w:t xml:space="preserve">Academic staff is to be understood according to the definition in each of the member </w:t>
      </w:r>
      <w:r w:rsidR="00D07780">
        <w:rPr>
          <w:lang w:val="en-US"/>
        </w:rPr>
        <w:t>universities</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57E1"/>
    <w:multiLevelType w:val="hybridMultilevel"/>
    <w:tmpl w:val="2F08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C0F20"/>
    <w:multiLevelType w:val="hybridMultilevel"/>
    <w:tmpl w:val="CA4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72923"/>
    <w:multiLevelType w:val="hybridMultilevel"/>
    <w:tmpl w:val="E046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10"/>
    <w:rsid w:val="000E076A"/>
    <w:rsid w:val="000F294B"/>
    <w:rsid w:val="0013246C"/>
    <w:rsid w:val="00142C5F"/>
    <w:rsid w:val="001B0DF5"/>
    <w:rsid w:val="001E42A1"/>
    <w:rsid w:val="00240A41"/>
    <w:rsid w:val="003A1052"/>
    <w:rsid w:val="004049A2"/>
    <w:rsid w:val="0040521E"/>
    <w:rsid w:val="004B2CB9"/>
    <w:rsid w:val="004E28E6"/>
    <w:rsid w:val="005362FE"/>
    <w:rsid w:val="006E165F"/>
    <w:rsid w:val="00782192"/>
    <w:rsid w:val="007E2F39"/>
    <w:rsid w:val="00916FBE"/>
    <w:rsid w:val="009508D5"/>
    <w:rsid w:val="009D4D25"/>
    <w:rsid w:val="00A33CBE"/>
    <w:rsid w:val="00B450CF"/>
    <w:rsid w:val="00B5348A"/>
    <w:rsid w:val="00B6425C"/>
    <w:rsid w:val="00BC742E"/>
    <w:rsid w:val="00BD1BA3"/>
    <w:rsid w:val="00C10177"/>
    <w:rsid w:val="00C87310"/>
    <w:rsid w:val="00D07780"/>
    <w:rsid w:val="00F0323A"/>
    <w:rsid w:val="00F52502"/>
    <w:rsid w:val="00F55722"/>
    <w:rsid w:val="00FA5964"/>
    <w:rsid w:val="00FE67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E80A"/>
  <w15:chartTrackingRefBased/>
  <w15:docId w15:val="{C1CC672D-652C-4FE4-B903-0F37120A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73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87310"/>
    <w:rPr>
      <w:b/>
      <w:bCs/>
    </w:rPr>
  </w:style>
  <w:style w:type="character" w:styleId="Emphasis">
    <w:name w:val="Emphasis"/>
    <w:basedOn w:val="DefaultParagraphFont"/>
    <w:uiPriority w:val="20"/>
    <w:qFormat/>
    <w:rsid w:val="00C87310"/>
    <w:rPr>
      <w:i/>
      <w:iCs/>
    </w:rPr>
  </w:style>
  <w:style w:type="character" w:styleId="Hyperlink">
    <w:name w:val="Hyperlink"/>
    <w:basedOn w:val="DefaultParagraphFont"/>
    <w:uiPriority w:val="99"/>
    <w:semiHidden/>
    <w:unhideWhenUsed/>
    <w:rsid w:val="00C87310"/>
    <w:rPr>
      <w:color w:val="0000FF"/>
      <w:u w:val="single"/>
    </w:rPr>
  </w:style>
  <w:style w:type="paragraph" w:styleId="Title">
    <w:name w:val="Title"/>
    <w:basedOn w:val="Normal"/>
    <w:next w:val="Normal"/>
    <w:link w:val="TitleChar"/>
    <w:uiPriority w:val="10"/>
    <w:qFormat/>
    <w:rsid w:val="00916F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FB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B2CB9"/>
    <w:pPr>
      <w:ind w:left="720"/>
      <w:contextualSpacing/>
    </w:pPr>
  </w:style>
  <w:style w:type="character" w:styleId="CommentReference">
    <w:name w:val="annotation reference"/>
    <w:basedOn w:val="DefaultParagraphFont"/>
    <w:uiPriority w:val="99"/>
    <w:semiHidden/>
    <w:unhideWhenUsed/>
    <w:rsid w:val="007E2F39"/>
    <w:rPr>
      <w:sz w:val="16"/>
      <w:szCs w:val="16"/>
    </w:rPr>
  </w:style>
  <w:style w:type="paragraph" w:styleId="CommentText">
    <w:name w:val="annotation text"/>
    <w:basedOn w:val="Normal"/>
    <w:link w:val="CommentTextChar"/>
    <w:uiPriority w:val="99"/>
    <w:semiHidden/>
    <w:unhideWhenUsed/>
    <w:rsid w:val="007E2F39"/>
    <w:pPr>
      <w:spacing w:line="240" w:lineRule="auto"/>
    </w:pPr>
    <w:rPr>
      <w:sz w:val="20"/>
      <w:szCs w:val="20"/>
    </w:rPr>
  </w:style>
  <w:style w:type="character" w:customStyle="1" w:styleId="CommentTextChar">
    <w:name w:val="Comment Text Char"/>
    <w:basedOn w:val="DefaultParagraphFont"/>
    <w:link w:val="CommentText"/>
    <w:uiPriority w:val="99"/>
    <w:semiHidden/>
    <w:rsid w:val="007E2F39"/>
    <w:rPr>
      <w:sz w:val="20"/>
      <w:szCs w:val="20"/>
    </w:rPr>
  </w:style>
  <w:style w:type="paragraph" w:styleId="CommentSubject">
    <w:name w:val="annotation subject"/>
    <w:basedOn w:val="CommentText"/>
    <w:next w:val="CommentText"/>
    <w:link w:val="CommentSubjectChar"/>
    <w:uiPriority w:val="99"/>
    <w:semiHidden/>
    <w:unhideWhenUsed/>
    <w:rsid w:val="007E2F39"/>
    <w:rPr>
      <w:b/>
      <w:bCs/>
    </w:rPr>
  </w:style>
  <w:style w:type="character" w:customStyle="1" w:styleId="CommentSubjectChar">
    <w:name w:val="Comment Subject Char"/>
    <w:basedOn w:val="CommentTextChar"/>
    <w:link w:val="CommentSubject"/>
    <w:uiPriority w:val="99"/>
    <w:semiHidden/>
    <w:rsid w:val="007E2F39"/>
    <w:rPr>
      <w:b/>
      <w:bCs/>
      <w:sz w:val="20"/>
      <w:szCs w:val="20"/>
    </w:rPr>
  </w:style>
  <w:style w:type="paragraph" w:styleId="BalloonText">
    <w:name w:val="Balloon Text"/>
    <w:basedOn w:val="Normal"/>
    <w:link w:val="BalloonTextChar"/>
    <w:uiPriority w:val="99"/>
    <w:semiHidden/>
    <w:unhideWhenUsed/>
    <w:rsid w:val="007E2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39"/>
    <w:rPr>
      <w:rFonts w:ascii="Segoe UI" w:hAnsi="Segoe UI" w:cs="Segoe UI"/>
      <w:sz w:val="18"/>
      <w:szCs w:val="18"/>
    </w:rPr>
  </w:style>
  <w:style w:type="paragraph" w:styleId="FootnoteText">
    <w:name w:val="footnote text"/>
    <w:basedOn w:val="Normal"/>
    <w:link w:val="FootnoteTextChar"/>
    <w:uiPriority w:val="99"/>
    <w:semiHidden/>
    <w:unhideWhenUsed/>
    <w:rsid w:val="009D4D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D25"/>
    <w:rPr>
      <w:sz w:val="20"/>
      <w:szCs w:val="20"/>
    </w:rPr>
  </w:style>
  <w:style w:type="character" w:styleId="FootnoteReference">
    <w:name w:val="footnote reference"/>
    <w:basedOn w:val="DefaultParagraphFont"/>
    <w:uiPriority w:val="99"/>
    <w:semiHidden/>
    <w:unhideWhenUsed/>
    <w:rsid w:val="009D4D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95A37-2705-45A4-81F7-5B3EC6F8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2681</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 Leuven</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Schrooten</dc:creator>
  <cp:keywords/>
  <dc:description/>
  <cp:lastModifiedBy>Jef Schrooten</cp:lastModifiedBy>
  <cp:revision>3</cp:revision>
  <dcterms:created xsi:type="dcterms:W3CDTF">2020-01-17T10:31:00Z</dcterms:created>
  <dcterms:modified xsi:type="dcterms:W3CDTF">2020-02-24T10:33:00Z</dcterms:modified>
</cp:coreProperties>
</file>